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855"/>
        <w:gridCol w:w="855"/>
        <w:gridCol w:w="855"/>
        <w:gridCol w:w="855"/>
        <w:gridCol w:w="945"/>
        <w:gridCol w:w="765"/>
        <w:gridCol w:w="855"/>
        <w:gridCol w:w="855"/>
        <w:gridCol w:w="855"/>
        <w:gridCol w:w="825"/>
        <w:gridCol w:w="825"/>
        <w:tblGridChange w:id="0">
          <w:tblGrid>
            <w:gridCol w:w="855"/>
            <w:gridCol w:w="855"/>
            <w:gridCol w:w="855"/>
            <w:gridCol w:w="855"/>
            <w:gridCol w:w="855"/>
            <w:gridCol w:w="945"/>
            <w:gridCol w:w="765"/>
            <w:gridCol w:w="855"/>
            <w:gridCol w:w="855"/>
            <w:gridCol w:w="855"/>
            <w:gridCol w:w="825"/>
            <w:gridCol w:w="8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AP CSP Python with CodeX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From Code to Flowcharts Activity Guide</w:t>
            </w:r>
          </w:p>
        </w:tc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ame: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Review : Flowchart Symbols 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Give a brief summary of what each flowchart shape is used for.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mc:AlternateContent>
                <mc:Choice Requires="wpg">
                  <w:drawing>
                    <wp:inline distB="114300" distT="114300" distL="114300" distR="114300">
                      <wp:extent cx="1314450" cy="38100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96325" y="257675"/>
                                <a:ext cx="1298700" cy="357912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314450" cy="381000"/>
                      <wp:effectExtent b="0" l="0" r="0" t="0"/>
                      <wp:docPr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445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mc:AlternateContent>
                <mc:Choice Requires="wpg">
                  <w:drawing>
                    <wp:inline distB="114300" distT="114300" distL="114300" distR="114300">
                      <wp:extent cx="1290638" cy="411609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1147325" y="472425"/>
                                <a:ext cx="1738350" cy="541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90638" cy="411609"/>
                      <wp:effectExtent b="0" l="0" r="0" t="0"/>
                      <wp:docPr id="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0638" cy="41160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mc:AlternateContent>
                <mc:Choice Requires="wpg">
                  <w:drawing>
                    <wp:inline distB="114300" distT="114300" distL="114300" distR="114300">
                      <wp:extent cx="1396431" cy="339464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7675" y="165650"/>
                                <a:ext cx="1707700" cy="3988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396431" cy="339464"/>
                      <wp:effectExtent b="0" l="0" r="0" t="0"/>
                      <wp:docPr id="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6431" cy="3394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mc:AlternateContent>
                <mc:Choice Requires="wpg">
                  <w:drawing>
                    <wp:inline distB="114300" distT="114300" distL="114300" distR="114300">
                      <wp:extent cx="1338263" cy="393607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2950" y="278150"/>
                                <a:ext cx="1441825" cy="4090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338263" cy="393607"/>
                      <wp:effectExtent b="0" l="0" r="0" t="0"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8263" cy="3936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Activity : From Code to Flowcharts    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Create a flowchart for each Python program.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Python Code #1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19050" distT="19050" distL="19050" distR="19050">
                  <wp:extent cx="2336483" cy="2825710"/>
                  <wp:effectExtent b="0" l="0" r="0" t="0"/>
                  <wp:docPr id="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483" cy="28257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Python Code #2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</w:rPr>
              <w:drawing>
                <wp:inline distB="19050" distT="19050" distL="19050" distR="19050">
                  <wp:extent cx="2546032" cy="1767246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032" cy="17672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Python Code #3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  <w:drawing>
                <wp:inline distB="19050" distT="19050" distL="19050" distR="19050">
                  <wp:extent cx="2310713" cy="2898744"/>
                  <wp:effectExtent b="0" l="0" r="0" t="0"/>
                  <wp:docPr id="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713" cy="28987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Python Code #4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  <w:drawing>
                <wp:inline distB="19050" distT="19050" distL="19050" distR="19050">
                  <wp:extent cx="2281656" cy="3951161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656" cy="39511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Challenge:  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Create your own flowchart from the Python code.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</w:rPr>
              <w:drawing>
                <wp:inline distB="19050" distT="19050" distL="19050" distR="19050">
                  <wp:extent cx="2099775" cy="3754565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775" cy="37545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